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9A" w:rsidRPr="000524C7" w:rsidRDefault="00834D9A" w:rsidP="000524C7">
      <w:pPr>
        <w:pStyle w:val="1"/>
        <w:jc w:val="center"/>
        <w:rPr>
          <w:sz w:val="28"/>
          <w:szCs w:val="28"/>
        </w:rPr>
      </w:pPr>
      <w:bookmarkStart w:id="0" w:name="_Toc279418489"/>
      <w:bookmarkStart w:id="1" w:name="_Toc279654776"/>
      <w:bookmarkStart w:id="2" w:name="_GoBack"/>
      <w:bookmarkEnd w:id="2"/>
      <w:r w:rsidRPr="00306581">
        <w:t>Отчет о противотуберкулезной помощи детскому и подростковому населению</w:t>
      </w:r>
      <w:bookmarkEnd w:id="0"/>
      <w:bookmarkEnd w:id="1"/>
      <w:r w:rsidR="00A700FA">
        <w:t>.</w:t>
      </w:r>
    </w:p>
    <w:p w:rsidR="00834D9A" w:rsidRPr="00306581" w:rsidRDefault="00834D9A" w:rsidP="00834D9A">
      <w:pPr>
        <w:jc w:val="both"/>
        <w:rPr>
          <w:b/>
          <w:bCs/>
        </w:rPr>
      </w:pPr>
    </w:p>
    <w:p w:rsidR="008C6272" w:rsidRPr="00306581" w:rsidRDefault="00913739" w:rsidP="008C6272">
      <w:pPr>
        <w:numPr>
          <w:ilvl w:val="0"/>
          <w:numId w:val="1"/>
        </w:numPr>
        <w:jc w:val="both"/>
      </w:pPr>
      <w:r>
        <w:t xml:space="preserve">Численность </w:t>
      </w:r>
      <w:r w:rsidR="00834D9A" w:rsidRPr="00306581">
        <w:t>детей до 14 лет 11 месяц</w:t>
      </w:r>
      <w:r w:rsidR="008C6272">
        <w:t xml:space="preserve">ев 29 дней (из них до 1 года). </w:t>
      </w:r>
      <w:r>
        <w:t xml:space="preserve">Численность </w:t>
      </w:r>
      <w:r w:rsidR="008C6272" w:rsidRPr="00306581">
        <w:t xml:space="preserve">детей </w:t>
      </w:r>
      <w:r w:rsidR="000524C7">
        <w:t xml:space="preserve">с 12 месяцев </w:t>
      </w:r>
      <w:r w:rsidR="008C6272">
        <w:t xml:space="preserve">до 7 лет 11 месяцев 29 дней. </w:t>
      </w:r>
      <w:r>
        <w:t xml:space="preserve">Численность </w:t>
      </w:r>
      <w:r w:rsidR="008C6272">
        <w:t xml:space="preserve">детей с 8 лет </w:t>
      </w:r>
      <w:r w:rsidR="008C6272" w:rsidRPr="00306581">
        <w:t>до 14 лет 11 месяцев 29 дней</w:t>
      </w:r>
      <w:r w:rsidR="000524C7">
        <w:t>.</w:t>
      </w:r>
      <w:r w:rsidR="008C6272" w:rsidRPr="00306581">
        <w:t xml:space="preserve"> </w:t>
      </w:r>
    </w:p>
    <w:p w:rsidR="00834D9A" w:rsidRPr="00306581" w:rsidRDefault="006E126E" w:rsidP="00834D9A">
      <w:pPr>
        <w:numPr>
          <w:ilvl w:val="0"/>
          <w:numId w:val="1"/>
        </w:numPr>
        <w:jc w:val="both"/>
      </w:pPr>
      <w:r>
        <w:t>Численность</w:t>
      </w:r>
      <w:r w:rsidR="00B66FD7">
        <w:t xml:space="preserve"> подростков с</w:t>
      </w:r>
      <w:r w:rsidR="00834D9A" w:rsidRPr="00306581">
        <w:t xml:space="preserve"> 15 лет до 17 лет 11 месяцев 29 дней.</w:t>
      </w:r>
    </w:p>
    <w:p w:rsidR="008C6272" w:rsidRDefault="008C6272" w:rsidP="008C6272">
      <w:pPr>
        <w:numPr>
          <w:ilvl w:val="0"/>
          <w:numId w:val="1"/>
        </w:numPr>
        <w:jc w:val="both"/>
      </w:pPr>
      <w:r>
        <w:t>Количество детей с 12 месяцев до 7 лет</w:t>
      </w:r>
      <w:r w:rsidR="00177F9F">
        <w:t xml:space="preserve"> </w:t>
      </w:r>
      <w:r>
        <w:t xml:space="preserve">11 месяцев 29 дней, охваченных р. Манту. Количество детей с 8 лет до 14 лет 11 месяцев 29 дней, охваченных р. Манту. </w:t>
      </w:r>
    </w:p>
    <w:p w:rsidR="008C6272" w:rsidRDefault="008C6272" w:rsidP="008C6272">
      <w:pPr>
        <w:numPr>
          <w:ilvl w:val="0"/>
          <w:numId w:val="1"/>
        </w:numPr>
        <w:jc w:val="both"/>
      </w:pPr>
      <w:r>
        <w:t xml:space="preserve">Количество подростков с 15 лет, охваченных р. Манту. </w:t>
      </w:r>
    </w:p>
    <w:p w:rsidR="008C6272" w:rsidRDefault="008C6272" w:rsidP="008C6272">
      <w:pPr>
        <w:numPr>
          <w:ilvl w:val="0"/>
          <w:numId w:val="1"/>
        </w:numPr>
        <w:jc w:val="both"/>
      </w:pPr>
      <w:r>
        <w:t>Количество детей с 8 лет до 14 лет 11 месяцев 29 дней, охваченных диаскинтестом</w:t>
      </w:r>
      <w:r w:rsidR="009A792D">
        <w:t xml:space="preserve"> </w:t>
      </w:r>
      <w:r w:rsidR="009A792D" w:rsidRPr="00306581">
        <w:t>(аллергеном туберкулезным рекомбинантным в стандартном разведении).</w:t>
      </w:r>
    </w:p>
    <w:p w:rsidR="008C6272" w:rsidRDefault="008C6272" w:rsidP="008C6272">
      <w:pPr>
        <w:numPr>
          <w:ilvl w:val="0"/>
          <w:numId w:val="1"/>
        </w:numPr>
        <w:jc w:val="both"/>
      </w:pPr>
      <w:r>
        <w:t xml:space="preserve">Количество подростков с 15 лет, охваченных диаскинтестом. </w:t>
      </w:r>
    </w:p>
    <w:p w:rsidR="00834D9A" w:rsidRDefault="00834D9A" w:rsidP="009A792D">
      <w:pPr>
        <w:numPr>
          <w:ilvl w:val="0"/>
          <w:numId w:val="1"/>
        </w:numPr>
        <w:jc w:val="both"/>
      </w:pPr>
      <w:r w:rsidRPr="00306581">
        <w:t>Количество детей и подростков из групп риска по туберкулезу, о</w:t>
      </w:r>
      <w:r w:rsidRPr="00306581">
        <w:t>х</w:t>
      </w:r>
      <w:r w:rsidRPr="00306581">
        <w:t>ваченных 2-</w:t>
      </w:r>
      <w:r w:rsidR="009A792D">
        <w:t>х кратно</w:t>
      </w:r>
      <w:r w:rsidR="00FF5DAB">
        <w:t xml:space="preserve">й </w:t>
      </w:r>
      <w:r w:rsidR="009A792D">
        <w:t xml:space="preserve"> иммунодиагно</w:t>
      </w:r>
      <w:r w:rsidR="00934343">
        <w:t>стикой (туберкулинодиагностика и</w:t>
      </w:r>
      <w:r w:rsidR="00F5685D">
        <w:t>ли</w:t>
      </w:r>
      <w:r w:rsidR="009A792D">
        <w:t xml:space="preserve"> диаскинтест)</w:t>
      </w:r>
      <w:r w:rsidRPr="00306581">
        <w:t xml:space="preserve"> по нозологиям.</w:t>
      </w:r>
      <w:r w:rsidR="008C6272" w:rsidRPr="008C6272">
        <w:t xml:space="preserve"> </w:t>
      </w:r>
    </w:p>
    <w:p w:rsidR="006E126E" w:rsidRDefault="00177F9F" w:rsidP="00B05414">
      <w:pPr>
        <w:numPr>
          <w:ilvl w:val="0"/>
          <w:numId w:val="1"/>
        </w:numPr>
        <w:jc w:val="both"/>
      </w:pPr>
      <w:r>
        <w:t xml:space="preserve">Количество детей с 12 месяцев до 7 лет 11 месяцев 29 дней без реакции </w:t>
      </w:r>
      <w:r w:rsidR="009D1748">
        <w:t>Манту</w:t>
      </w:r>
      <w:r w:rsidR="00B05414">
        <w:t xml:space="preserve">, из них: </w:t>
      </w:r>
    </w:p>
    <w:p w:rsidR="00B05414" w:rsidRDefault="00B05414" w:rsidP="006E126E">
      <w:pPr>
        <w:ind w:left="397"/>
        <w:jc w:val="both"/>
      </w:pPr>
      <w:r>
        <w:t xml:space="preserve">а. по причине медицинского отвода, </w:t>
      </w:r>
    </w:p>
    <w:p w:rsidR="00B05414" w:rsidRPr="00F5685D" w:rsidRDefault="00B05414" w:rsidP="006E126E">
      <w:pPr>
        <w:ind w:left="397"/>
        <w:jc w:val="both"/>
      </w:pPr>
      <w:r>
        <w:t>б. по причине отказа родит</w:t>
      </w:r>
      <w:r w:rsidR="00934343">
        <w:t>елей</w:t>
      </w:r>
      <w:r w:rsidR="006E126E">
        <w:t xml:space="preserve">, из них обследованы альтернативными методами: </w:t>
      </w:r>
      <w:r w:rsidR="00FF5DAB">
        <w:t xml:space="preserve">диаскинтест, </w:t>
      </w:r>
      <w:proofErr w:type="gramStart"/>
      <w:r w:rsidR="00FF5DAB">
        <w:t>Т</w:t>
      </w:r>
      <w:proofErr w:type="gramEnd"/>
      <w:r w:rsidR="00FF5DAB" w:rsidRPr="00F5685D">
        <w:t>-</w:t>
      </w:r>
      <w:r w:rsidR="00FF5DAB">
        <w:rPr>
          <w:lang w:val="en-US"/>
        </w:rPr>
        <w:t>SPOT</w:t>
      </w:r>
      <w:r w:rsidR="00FF5DAB">
        <w:t xml:space="preserve">, </w:t>
      </w:r>
      <w:r w:rsidR="00F5685D">
        <w:t>рентгенологическое обследование о</w:t>
      </w:r>
      <w:r w:rsidR="00FF5DAB">
        <w:t>рганов грудной клетки.</w:t>
      </w:r>
      <w:r w:rsidR="00F5685D">
        <w:t>.</w:t>
      </w:r>
    </w:p>
    <w:p w:rsidR="00B05414" w:rsidRDefault="00B05414" w:rsidP="009A792D">
      <w:pPr>
        <w:numPr>
          <w:ilvl w:val="0"/>
          <w:numId w:val="1"/>
        </w:numPr>
        <w:jc w:val="both"/>
      </w:pPr>
      <w:r w:rsidRPr="00B05414">
        <w:t xml:space="preserve"> </w:t>
      </w:r>
      <w:r>
        <w:t>Количество детей с 8 лет до 14 лет 11 месяцев 29 дней без постановки диаскинтеста, из них:</w:t>
      </w:r>
    </w:p>
    <w:p w:rsidR="00B05414" w:rsidRDefault="00B05414" w:rsidP="00B05414">
      <w:pPr>
        <w:ind w:left="397"/>
        <w:jc w:val="both"/>
      </w:pPr>
      <w:r>
        <w:t xml:space="preserve">а. по причине медицинского отвода, </w:t>
      </w:r>
    </w:p>
    <w:p w:rsidR="00F5685D" w:rsidRPr="00F5685D" w:rsidRDefault="00B05414" w:rsidP="006E126E">
      <w:pPr>
        <w:ind w:left="397"/>
        <w:jc w:val="both"/>
      </w:pPr>
      <w:r>
        <w:t>б. по причине отказа роди</w:t>
      </w:r>
      <w:r w:rsidR="00934343">
        <w:t>телей</w:t>
      </w:r>
      <w:r w:rsidR="006E126E">
        <w:t>, из них обследованы</w:t>
      </w:r>
      <w:r>
        <w:t xml:space="preserve"> альтернативными методами, </w:t>
      </w:r>
      <w:r w:rsidR="00F5685D">
        <w:t>д</w:t>
      </w:r>
      <w:r w:rsidR="006E126E">
        <w:t>иаскинтест</w:t>
      </w:r>
      <w:r w:rsidR="00F5685D">
        <w:t>,</w:t>
      </w:r>
      <w:r w:rsidR="00F5685D" w:rsidRPr="00F5685D">
        <w:t xml:space="preserve"> </w:t>
      </w:r>
      <w:proofErr w:type="gramStart"/>
      <w:r w:rsidR="00FF5DAB">
        <w:t>Т</w:t>
      </w:r>
      <w:proofErr w:type="gramEnd"/>
      <w:r w:rsidR="00FF5DAB" w:rsidRPr="00F5685D">
        <w:t>-</w:t>
      </w:r>
      <w:r w:rsidR="00FF5DAB">
        <w:rPr>
          <w:lang w:val="en-US"/>
        </w:rPr>
        <w:t>SPOT</w:t>
      </w:r>
      <w:r w:rsidR="00FF5DAB">
        <w:t xml:space="preserve">, </w:t>
      </w:r>
      <w:r w:rsidR="00F5685D">
        <w:t>рентгенологическое обследование ор</w:t>
      </w:r>
      <w:r w:rsidR="00FF5DAB">
        <w:t>ганов грудной клетки.</w:t>
      </w:r>
    </w:p>
    <w:p w:rsidR="00B05414" w:rsidRDefault="00B05414" w:rsidP="00B05414">
      <w:pPr>
        <w:numPr>
          <w:ilvl w:val="0"/>
          <w:numId w:val="1"/>
        </w:numPr>
        <w:jc w:val="both"/>
      </w:pPr>
      <w:r>
        <w:t>Количество подростков без постановки диаскинтеста, из них:</w:t>
      </w:r>
    </w:p>
    <w:p w:rsidR="00B05414" w:rsidRDefault="00B05414" w:rsidP="00B05414">
      <w:pPr>
        <w:ind w:left="397"/>
        <w:jc w:val="both"/>
      </w:pPr>
      <w:r>
        <w:t xml:space="preserve">а. по причине медицинского отвода, </w:t>
      </w:r>
    </w:p>
    <w:p w:rsidR="006E126E" w:rsidRDefault="00B05414" w:rsidP="006E126E">
      <w:pPr>
        <w:ind w:left="397"/>
        <w:jc w:val="both"/>
      </w:pPr>
      <w:proofErr w:type="gramStart"/>
      <w:r>
        <w:t>б</w:t>
      </w:r>
      <w:proofErr w:type="gramEnd"/>
      <w:r>
        <w:t>. по причине отказа роди</w:t>
      </w:r>
      <w:r w:rsidR="00934343">
        <w:t>телей</w:t>
      </w:r>
      <w:r w:rsidR="006E126E">
        <w:t>, из них</w:t>
      </w:r>
      <w:r>
        <w:t xml:space="preserve"> обследованных </w:t>
      </w:r>
      <w:r w:rsidR="006E126E">
        <w:t>рентген-флюорографически.</w:t>
      </w:r>
    </w:p>
    <w:p w:rsidR="006E126E" w:rsidRDefault="006E126E" w:rsidP="006E126E">
      <w:pPr>
        <w:jc w:val="both"/>
      </w:pPr>
      <w:r>
        <w:t>11.</w:t>
      </w:r>
      <w:r w:rsidR="009A792D">
        <w:t>Количество детей</w:t>
      </w:r>
      <w:r w:rsidR="00834D9A" w:rsidRPr="00306581">
        <w:t xml:space="preserve">, </w:t>
      </w:r>
      <w:r w:rsidR="009A792D">
        <w:t xml:space="preserve">из числа охваченных диаскинтестом, </w:t>
      </w:r>
      <w:r w:rsidR="00834D9A" w:rsidRPr="00306581">
        <w:t xml:space="preserve">с </w:t>
      </w:r>
      <w:proofErr w:type="gramStart"/>
      <w:r w:rsidR="00834D9A" w:rsidRPr="00306581">
        <w:t>отрицательным</w:t>
      </w:r>
      <w:r w:rsidR="009A792D">
        <w:t>и</w:t>
      </w:r>
      <w:proofErr w:type="gramEnd"/>
      <w:r w:rsidR="00834D9A" w:rsidRPr="00306581">
        <w:t xml:space="preserve">, </w:t>
      </w:r>
      <w:r>
        <w:t xml:space="preserve">  </w:t>
      </w:r>
    </w:p>
    <w:p w:rsidR="006E126E" w:rsidRDefault="006E126E" w:rsidP="006E126E">
      <w:pPr>
        <w:jc w:val="both"/>
      </w:pPr>
      <w:r>
        <w:t xml:space="preserve">     </w:t>
      </w:r>
      <w:r w:rsidR="00834D9A" w:rsidRPr="00306581">
        <w:t>с</w:t>
      </w:r>
      <w:r w:rsidR="00834D9A" w:rsidRPr="00306581">
        <w:t>о</w:t>
      </w:r>
      <w:r w:rsidR="00834D9A" w:rsidRPr="00306581">
        <w:t>мнительным</w:t>
      </w:r>
      <w:r w:rsidR="009A792D">
        <w:t>и</w:t>
      </w:r>
      <w:r w:rsidR="00834D9A" w:rsidRPr="00306581">
        <w:t xml:space="preserve"> и положительным</w:t>
      </w:r>
      <w:r w:rsidR="009A792D">
        <w:t>и</w:t>
      </w:r>
      <w:r w:rsidR="00834D9A" w:rsidRPr="00306581">
        <w:t xml:space="preserve"> результатами</w:t>
      </w:r>
      <w:r w:rsidR="009A792D">
        <w:t xml:space="preserve"> диаскинтеста</w:t>
      </w:r>
      <w:r w:rsidR="00960128">
        <w:t>.</w:t>
      </w:r>
      <w:r w:rsidR="00960128" w:rsidRPr="00960128">
        <w:t xml:space="preserve"> </w:t>
      </w:r>
      <w:r w:rsidR="00F5685D">
        <w:t xml:space="preserve">Количество </w:t>
      </w:r>
      <w:r w:rsidR="00834D9A" w:rsidRPr="00306581">
        <w:t>детей</w:t>
      </w:r>
      <w:r w:rsidR="00960128">
        <w:t>,</w:t>
      </w:r>
      <w:r w:rsidR="00960128" w:rsidRPr="00960128">
        <w:t xml:space="preserve"> </w:t>
      </w:r>
      <w:proofErr w:type="gramStart"/>
      <w:r w:rsidR="00960128">
        <w:t>из</w:t>
      </w:r>
      <w:proofErr w:type="gramEnd"/>
      <w:r w:rsidR="00960128">
        <w:t xml:space="preserve"> </w:t>
      </w:r>
    </w:p>
    <w:p w:rsidR="006E126E" w:rsidRDefault="006E126E" w:rsidP="006E126E">
      <w:pPr>
        <w:jc w:val="both"/>
      </w:pPr>
      <w:r>
        <w:t xml:space="preserve">     </w:t>
      </w:r>
      <w:r w:rsidR="00960128">
        <w:t>числа лиц с положительными пробами, обследованы</w:t>
      </w:r>
      <w:r w:rsidR="00934343">
        <w:t xml:space="preserve"> методом КТ ОГК.</w:t>
      </w:r>
    </w:p>
    <w:p w:rsidR="006E126E" w:rsidRDefault="006E126E" w:rsidP="006E126E">
      <w:pPr>
        <w:jc w:val="both"/>
      </w:pPr>
      <w:r>
        <w:t>12.</w:t>
      </w:r>
      <w:r w:rsidR="009A792D">
        <w:t>Количество подростков</w:t>
      </w:r>
      <w:r w:rsidR="009A792D" w:rsidRPr="00306581">
        <w:t xml:space="preserve">, </w:t>
      </w:r>
      <w:r w:rsidR="009A792D">
        <w:t xml:space="preserve">из числа охваченных диаскинтестом, </w:t>
      </w:r>
      <w:r w:rsidR="009A792D" w:rsidRPr="00306581">
        <w:t xml:space="preserve">с </w:t>
      </w:r>
      <w:proofErr w:type="gramStart"/>
      <w:r w:rsidR="009A792D" w:rsidRPr="00306581">
        <w:t>отрицательным</w:t>
      </w:r>
      <w:r w:rsidR="009A792D">
        <w:t>и</w:t>
      </w:r>
      <w:proofErr w:type="gramEnd"/>
      <w:r w:rsidR="009A792D" w:rsidRPr="00306581">
        <w:t xml:space="preserve">, </w:t>
      </w:r>
    </w:p>
    <w:p w:rsidR="00FF5DAB" w:rsidRDefault="006E126E" w:rsidP="006E126E">
      <w:pPr>
        <w:jc w:val="both"/>
      </w:pPr>
      <w:r>
        <w:t xml:space="preserve">     </w:t>
      </w:r>
      <w:r w:rsidR="009A792D" w:rsidRPr="00306581">
        <w:t>с</w:t>
      </w:r>
      <w:r w:rsidR="009A792D" w:rsidRPr="00306581">
        <w:t>о</w:t>
      </w:r>
      <w:r w:rsidR="009A792D" w:rsidRPr="00306581">
        <w:t>мнительным</w:t>
      </w:r>
      <w:r w:rsidR="009A792D">
        <w:t>и</w:t>
      </w:r>
      <w:r w:rsidR="009A792D" w:rsidRPr="00306581">
        <w:t xml:space="preserve"> и положительным</w:t>
      </w:r>
      <w:r w:rsidR="009A792D">
        <w:t>и</w:t>
      </w:r>
      <w:r w:rsidR="009A792D" w:rsidRPr="00306581">
        <w:t xml:space="preserve"> результатами</w:t>
      </w:r>
      <w:r w:rsidR="00960128">
        <w:t xml:space="preserve"> диаскинтеста.</w:t>
      </w:r>
      <w:r w:rsidR="00960128" w:rsidRPr="00960128">
        <w:t xml:space="preserve"> </w:t>
      </w:r>
      <w:r w:rsidR="00F5685D">
        <w:t xml:space="preserve">Количество </w:t>
      </w:r>
      <w:r w:rsidR="00FF5DAB">
        <w:t>подростков</w:t>
      </w:r>
      <w:r w:rsidR="00960128">
        <w:t>,</w:t>
      </w:r>
      <w:r w:rsidR="00960128" w:rsidRPr="00960128">
        <w:t xml:space="preserve"> </w:t>
      </w:r>
      <w:r w:rsidR="00FF5DAB">
        <w:t xml:space="preserve">   </w:t>
      </w:r>
    </w:p>
    <w:p w:rsidR="009A792D" w:rsidRPr="00306581" w:rsidRDefault="00FF5DAB" w:rsidP="006E126E">
      <w:pPr>
        <w:jc w:val="both"/>
      </w:pPr>
      <w:r>
        <w:t xml:space="preserve">     </w:t>
      </w:r>
      <w:r w:rsidR="00960128" w:rsidRPr="00960128">
        <w:t>из числа лиц с положительными пробами</w:t>
      </w:r>
      <w:r w:rsidR="00960128">
        <w:t>,</w:t>
      </w:r>
      <w:r w:rsidR="00960128" w:rsidRPr="00960128">
        <w:t xml:space="preserve"> обследованы методом КТ ОГК.</w:t>
      </w:r>
    </w:p>
    <w:p w:rsidR="00834D9A" w:rsidRPr="00306581" w:rsidRDefault="006E126E" w:rsidP="006E126E">
      <w:pPr>
        <w:jc w:val="both"/>
      </w:pPr>
      <w:r>
        <w:t>13</w:t>
      </w:r>
      <w:r w:rsidR="008F0CD5">
        <w:t>.</w:t>
      </w:r>
      <w:r w:rsidR="00834D9A" w:rsidRPr="00306581">
        <w:t>Число подростков, охваченных флюор</w:t>
      </w:r>
      <w:r w:rsidR="009A792D">
        <w:t xml:space="preserve">ографическим </w:t>
      </w:r>
      <w:r w:rsidR="007175DF">
        <w:t>обследованием.</w:t>
      </w:r>
      <w:r w:rsidR="00834D9A" w:rsidRPr="00306581">
        <w:t>.</w:t>
      </w:r>
    </w:p>
    <w:p w:rsidR="000E774E" w:rsidRDefault="008F0CD5" w:rsidP="008F0CD5">
      <w:pPr>
        <w:jc w:val="both"/>
      </w:pPr>
      <w:r>
        <w:t>14.</w:t>
      </w:r>
      <w:r w:rsidR="00934343">
        <w:t>Количество детей до 1 года</w:t>
      </w:r>
      <w:r w:rsidR="00960128">
        <w:t>, привиты</w:t>
      </w:r>
      <w:r w:rsidR="00F5685D">
        <w:t>х</w:t>
      </w:r>
      <w:r w:rsidR="00934343">
        <w:t xml:space="preserve"> </w:t>
      </w:r>
      <w:r w:rsidR="000E774E">
        <w:t>против туберкулеза.</w:t>
      </w:r>
    </w:p>
    <w:p w:rsidR="00934343" w:rsidRDefault="008F0CD5" w:rsidP="008F0CD5">
      <w:pPr>
        <w:jc w:val="both"/>
      </w:pPr>
      <w:r>
        <w:t>15.</w:t>
      </w:r>
      <w:r w:rsidR="000E774E">
        <w:t>Количество детей до 1 года не привитых против туберкулеза по причине:</w:t>
      </w:r>
    </w:p>
    <w:p w:rsidR="000E774E" w:rsidRDefault="000E774E" w:rsidP="000E774E">
      <w:pPr>
        <w:ind w:left="397"/>
        <w:jc w:val="both"/>
      </w:pPr>
      <w:r>
        <w:t xml:space="preserve">а. по причине медицинского отвода, </w:t>
      </w:r>
    </w:p>
    <w:p w:rsidR="000E774E" w:rsidRDefault="000E774E" w:rsidP="000E774E">
      <w:pPr>
        <w:ind w:left="397"/>
        <w:jc w:val="both"/>
      </w:pPr>
      <w:proofErr w:type="gramStart"/>
      <w:r>
        <w:t>б</w:t>
      </w:r>
      <w:proofErr w:type="gramEnd"/>
      <w:r>
        <w:t>. по причине отказа родителей.</w:t>
      </w:r>
    </w:p>
    <w:p w:rsidR="000E774E" w:rsidRDefault="008F0CD5" w:rsidP="008F0CD5">
      <w:pPr>
        <w:jc w:val="both"/>
      </w:pPr>
      <w:r>
        <w:t>16.</w:t>
      </w:r>
      <w:r w:rsidR="00960128">
        <w:t>Ко</w:t>
      </w:r>
      <w:r w:rsidR="002756A7">
        <w:t>личество детей дошкольного возраста</w:t>
      </w:r>
      <w:r w:rsidR="00960128">
        <w:t>, не привиты</w:t>
      </w:r>
      <w:r w:rsidR="00F5685D">
        <w:t>х</w:t>
      </w:r>
      <w:r w:rsidR="000E774E">
        <w:t xml:space="preserve"> против туберкулеза по причине:</w:t>
      </w:r>
    </w:p>
    <w:p w:rsidR="000E774E" w:rsidRDefault="000E774E" w:rsidP="000E774E">
      <w:pPr>
        <w:ind w:left="397"/>
        <w:jc w:val="both"/>
      </w:pPr>
      <w:r>
        <w:t xml:space="preserve">а. по причине медицинского отвода, </w:t>
      </w:r>
    </w:p>
    <w:p w:rsidR="000E774E" w:rsidRDefault="000E774E" w:rsidP="000E774E">
      <w:pPr>
        <w:ind w:left="397"/>
        <w:jc w:val="both"/>
      </w:pPr>
      <w:proofErr w:type="gramStart"/>
      <w:r>
        <w:t>б</w:t>
      </w:r>
      <w:proofErr w:type="gramEnd"/>
      <w:r>
        <w:t>. по причине отказа родителей.</w:t>
      </w:r>
    </w:p>
    <w:p w:rsidR="000E774E" w:rsidRDefault="008F0CD5" w:rsidP="008F0CD5">
      <w:pPr>
        <w:jc w:val="both"/>
      </w:pPr>
      <w:r>
        <w:t>17.</w:t>
      </w:r>
      <w:r w:rsidR="00960128">
        <w:t>Количество детей</w:t>
      </w:r>
      <w:r w:rsidR="002756A7">
        <w:t xml:space="preserve"> школьного возраста</w:t>
      </w:r>
      <w:r w:rsidR="00960128">
        <w:t>, не привиты</w:t>
      </w:r>
      <w:r w:rsidR="00F5685D">
        <w:t>х</w:t>
      </w:r>
      <w:r w:rsidR="000E774E">
        <w:t xml:space="preserve"> против туберкулеза по причине:</w:t>
      </w:r>
    </w:p>
    <w:p w:rsidR="000E774E" w:rsidRDefault="000E774E" w:rsidP="000E774E">
      <w:pPr>
        <w:ind w:left="397"/>
        <w:jc w:val="both"/>
      </w:pPr>
      <w:r>
        <w:t xml:space="preserve">а. по причине медицинского отвода, </w:t>
      </w:r>
    </w:p>
    <w:p w:rsidR="000E774E" w:rsidRDefault="000E774E" w:rsidP="000E774E">
      <w:pPr>
        <w:ind w:left="397"/>
        <w:jc w:val="both"/>
      </w:pPr>
      <w:proofErr w:type="gramStart"/>
      <w:r>
        <w:t>б</w:t>
      </w:r>
      <w:proofErr w:type="gramEnd"/>
      <w:r>
        <w:t>. по причине отказа родителей.</w:t>
      </w:r>
    </w:p>
    <w:p w:rsidR="00834D9A" w:rsidRPr="00306581" w:rsidRDefault="008F0CD5" w:rsidP="008F0CD5">
      <w:pPr>
        <w:jc w:val="both"/>
      </w:pPr>
      <w:r>
        <w:t>18.</w:t>
      </w:r>
      <w:r w:rsidR="00834D9A" w:rsidRPr="00306581">
        <w:t>Охват детей ревакцинацией:</w:t>
      </w:r>
    </w:p>
    <w:p w:rsidR="00834D9A" w:rsidRPr="00306581" w:rsidRDefault="00557617" w:rsidP="00834D9A">
      <w:pPr>
        <w:jc w:val="both"/>
      </w:pPr>
      <w:r>
        <w:t>а) количество детей 6</w:t>
      </w:r>
      <w:r w:rsidR="000524C7">
        <w:t xml:space="preserve"> и </w:t>
      </w:r>
      <w:r>
        <w:t>7</w:t>
      </w:r>
      <w:r w:rsidR="00834D9A" w:rsidRPr="00306581">
        <w:t xml:space="preserve"> лет;</w:t>
      </w:r>
    </w:p>
    <w:p w:rsidR="00834D9A" w:rsidRPr="00306581" w:rsidRDefault="00834D9A" w:rsidP="00834D9A">
      <w:pPr>
        <w:jc w:val="both"/>
      </w:pPr>
      <w:r w:rsidRPr="00306581">
        <w:t>б) охват детей тубе</w:t>
      </w:r>
      <w:r w:rsidR="00557617">
        <w:t xml:space="preserve">ркулинодиагностикой в </w:t>
      </w:r>
      <w:r w:rsidR="000524C7">
        <w:t xml:space="preserve">6 и </w:t>
      </w:r>
      <w:r w:rsidR="00557617">
        <w:t>7</w:t>
      </w:r>
      <w:r w:rsidRPr="00306581">
        <w:t xml:space="preserve"> лет;</w:t>
      </w:r>
    </w:p>
    <w:p w:rsidR="00834D9A" w:rsidRPr="00306581" w:rsidRDefault="00834D9A" w:rsidP="00834D9A">
      <w:pPr>
        <w:jc w:val="both"/>
      </w:pPr>
      <w:r w:rsidRPr="00306581">
        <w:t>в) из них детей с отрицательными р. Манту;</w:t>
      </w:r>
    </w:p>
    <w:p w:rsidR="00834D9A" w:rsidRPr="00306581" w:rsidRDefault="00834D9A" w:rsidP="00834D9A">
      <w:pPr>
        <w:jc w:val="both"/>
      </w:pPr>
      <w:r w:rsidRPr="00306581">
        <w:t>г)</w:t>
      </w:r>
      <w:r w:rsidR="000E774E">
        <w:t xml:space="preserve"> подлежало ревакцинации в 6 и </w:t>
      </w:r>
      <w:r w:rsidR="00557617">
        <w:t>7</w:t>
      </w:r>
      <w:r w:rsidRPr="00306581">
        <w:t xml:space="preserve"> лет;</w:t>
      </w:r>
    </w:p>
    <w:p w:rsidR="00834D9A" w:rsidRPr="00306581" w:rsidRDefault="00834D9A" w:rsidP="00834D9A">
      <w:pPr>
        <w:jc w:val="both"/>
      </w:pPr>
      <w:r w:rsidRPr="00306581">
        <w:t>д</w:t>
      </w:r>
      <w:r w:rsidR="00557617">
        <w:t xml:space="preserve">) план ревакцинации в </w:t>
      </w:r>
      <w:r w:rsidR="000E774E">
        <w:t xml:space="preserve">6 и </w:t>
      </w:r>
      <w:r w:rsidR="00557617">
        <w:t>7</w:t>
      </w:r>
      <w:r w:rsidR="000524C7">
        <w:t xml:space="preserve"> лет</w:t>
      </w:r>
      <w:r w:rsidRPr="00306581">
        <w:t>;</w:t>
      </w:r>
    </w:p>
    <w:p w:rsidR="00834D9A" w:rsidRPr="00306581" w:rsidRDefault="000E774E" w:rsidP="00834D9A">
      <w:pPr>
        <w:jc w:val="both"/>
      </w:pPr>
      <w:r>
        <w:t>е) число детей, охваченных</w:t>
      </w:r>
      <w:r w:rsidR="00834D9A" w:rsidRPr="00306581">
        <w:t xml:space="preserve"> ревакцинацией.</w:t>
      </w:r>
    </w:p>
    <w:p w:rsidR="00834D9A" w:rsidRPr="00306581" w:rsidRDefault="008F0CD5" w:rsidP="008F0CD5">
      <w:pPr>
        <w:jc w:val="both"/>
      </w:pPr>
      <w:r>
        <w:t>19.</w:t>
      </w:r>
      <w:r w:rsidR="00834D9A" w:rsidRPr="00306581">
        <w:t>Число детей, взятых на учет по виражу.</w:t>
      </w:r>
    </w:p>
    <w:p w:rsidR="008F0CD5" w:rsidRDefault="008F0CD5" w:rsidP="008F0CD5">
      <w:r>
        <w:t>20.</w:t>
      </w:r>
      <w:r w:rsidR="00834D9A" w:rsidRPr="00306581">
        <w:t xml:space="preserve">Число детей, взятых на </w:t>
      </w:r>
      <w:r w:rsidR="002901DC">
        <w:t xml:space="preserve">учет с гиперергической р. Манту </w:t>
      </w:r>
      <w:r w:rsidR="000E774E">
        <w:t xml:space="preserve">при </w:t>
      </w:r>
      <w:proofErr w:type="gramStart"/>
      <w:r w:rsidR="000E774E">
        <w:t>отрицательном</w:t>
      </w:r>
      <w:proofErr w:type="gramEnd"/>
      <w:r w:rsidR="000E774E">
        <w:t xml:space="preserve"> </w:t>
      </w:r>
      <w:r>
        <w:t xml:space="preserve"> </w:t>
      </w:r>
    </w:p>
    <w:p w:rsidR="00177F9F" w:rsidRDefault="008F0CD5" w:rsidP="008F0CD5">
      <w:r>
        <w:lastRenderedPageBreak/>
        <w:t xml:space="preserve">      </w:t>
      </w:r>
      <w:r w:rsidR="000E774E">
        <w:t>диаскинтесте, и</w:t>
      </w:r>
      <w:r w:rsidR="002901DC">
        <w:t>з них получили профилактическое лечение.</w:t>
      </w:r>
    </w:p>
    <w:p w:rsidR="008F0CD5" w:rsidRDefault="008F0CD5" w:rsidP="008F0CD5">
      <w:r>
        <w:t>21.</w:t>
      </w:r>
      <w:r w:rsidR="00834D9A" w:rsidRPr="00306581">
        <w:t>Число подростков, взятых на учет с гиперергической р. Манту</w:t>
      </w:r>
      <w:r w:rsidR="002901DC">
        <w:t xml:space="preserve"> при </w:t>
      </w:r>
      <w:proofErr w:type="gramStart"/>
      <w:r w:rsidR="002901DC">
        <w:t>отрицательном</w:t>
      </w:r>
      <w:proofErr w:type="gramEnd"/>
      <w:r w:rsidR="002901DC">
        <w:t xml:space="preserve"> </w:t>
      </w:r>
    </w:p>
    <w:p w:rsidR="000524C7" w:rsidRDefault="008F0CD5" w:rsidP="008F0CD5">
      <w:r>
        <w:t xml:space="preserve">     </w:t>
      </w:r>
      <w:r w:rsidR="002901DC">
        <w:t>диаскинтесте.</w:t>
      </w:r>
      <w:r w:rsidR="000524C7" w:rsidRPr="000524C7">
        <w:t xml:space="preserve"> </w:t>
      </w:r>
      <w:r w:rsidR="002901DC" w:rsidRPr="002901DC">
        <w:t>Из них получили профилактическое лечение.</w:t>
      </w:r>
    </w:p>
    <w:p w:rsidR="008F0CD5" w:rsidRDefault="008F0CD5" w:rsidP="008F0CD5">
      <w:r>
        <w:t>22.</w:t>
      </w:r>
      <w:r w:rsidR="000524C7" w:rsidRPr="00306581">
        <w:t>Число детей, взятых на</w:t>
      </w:r>
      <w:r w:rsidR="000524C7">
        <w:t xml:space="preserve"> учет с гиперергической реакцией по диаскинтесту</w:t>
      </w:r>
      <w:r w:rsidR="000E774E">
        <w:t>, и</w:t>
      </w:r>
      <w:r w:rsidR="002901DC" w:rsidRPr="002901DC">
        <w:t xml:space="preserve">з них </w:t>
      </w:r>
    </w:p>
    <w:p w:rsidR="00177F9F" w:rsidRDefault="008F0CD5" w:rsidP="008F0CD5">
      <w:r>
        <w:t xml:space="preserve">      </w:t>
      </w:r>
      <w:r w:rsidR="002901DC" w:rsidRPr="002901DC">
        <w:t>получили профилактическое лечение.</w:t>
      </w:r>
    </w:p>
    <w:p w:rsidR="008F0CD5" w:rsidRDefault="008F0CD5" w:rsidP="008F0CD5">
      <w:r>
        <w:t>23.</w:t>
      </w:r>
      <w:r w:rsidR="000524C7" w:rsidRPr="00306581">
        <w:t>Число подростков, взятых на</w:t>
      </w:r>
      <w:r w:rsidR="000524C7">
        <w:t xml:space="preserve"> учет с гиперергической реакцией по диаскинтесту</w:t>
      </w:r>
      <w:r w:rsidR="000E774E">
        <w:t>, и</w:t>
      </w:r>
      <w:r w:rsidR="002901DC" w:rsidRPr="002901DC">
        <w:t xml:space="preserve">з них </w:t>
      </w:r>
    </w:p>
    <w:p w:rsidR="000524C7" w:rsidRPr="00306581" w:rsidRDefault="008F0CD5" w:rsidP="008F0CD5">
      <w:r>
        <w:t xml:space="preserve">      </w:t>
      </w:r>
      <w:r w:rsidR="002901DC" w:rsidRPr="002901DC">
        <w:t>получили профилактическое лечение.</w:t>
      </w:r>
    </w:p>
    <w:p w:rsidR="008F0CD5" w:rsidRDefault="008F0CD5" w:rsidP="008F0CD5">
      <w:r>
        <w:t>24.</w:t>
      </w:r>
      <w:r w:rsidR="00834D9A" w:rsidRPr="00306581">
        <w:t>Число детей, взятых на учет с усиливающейся ч</w:t>
      </w:r>
      <w:r w:rsidR="000E774E">
        <w:t>увствительностью к туберкулину, и</w:t>
      </w:r>
      <w:r w:rsidR="002901DC" w:rsidRPr="002901DC">
        <w:t xml:space="preserve">з них </w:t>
      </w:r>
    </w:p>
    <w:p w:rsidR="002901DC" w:rsidRDefault="008F0CD5" w:rsidP="008F0CD5">
      <w:r>
        <w:t xml:space="preserve">      </w:t>
      </w:r>
      <w:r w:rsidR="002901DC" w:rsidRPr="002901DC">
        <w:t>получили профилактическое лечение</w:t>
      </w:r>
      <w:r w:rsidR="002901DC">
        <w:t xml:space="preserve">: </w:t>
      </w:r>
    </w:p>
    <w:p w:rsidR="002901DC" w:rsidRDefault="002901DC" w:rsidP="002901DC">
      <w:pPr>
        <w:ind w:left="397"/>
      </w:pPr>
      <w:r>
        <w:t>а. при отрицательном диакинтесте;</w:t>
      </w:r>
    </w:p>
    <w:p w:rsidR="00177F9F" w:rsidRDefault="002901DC" w:rsidP="002901DC">
      <w:pPr>
        <w:ind w:left="397"/>
      </w:pPr>
      <w:proofErr w:type="gramStart"/>
      <w:r>
        <w:t>б</w:t>
      </w:r>
      <w:proofErr w:type="gramEnd"/>
      <w:r>
        <w:t>. при положительном диаскинтесте.</w:t>
      </w:r>
    </w:p>
    <w:p w:rsidR="008F0CD5" w:rsidRDefault="008F0CD5" w:rsidP="008F0CD5">
      <w:pPr>
        <w:jc w:val="both"/>
      </w:pPr>
      <w:r>
        <w:t>25.</w:t>
      </w:r>
      <w:r w:rsidR="00834D9A" w:rsidRPr="00306581">
        <w:t>Число детей (из них</w:t>
      </w:r>
      <w:r w:rsidR="00D5725C">
        <w:t xml:space="preserve"> до 1 года</w:t>
      </w:r>
      <w:r w:rsidR="000E774E">
        <w:t xml:space="preserve"> отдельно</w:t>
      </w:r>
      <w:r w:rsidR="00D5725C">
        <w:t>)</w:t>
      </w:r>
      <w:r w:rsidR="000E774E">
        <w:t>, взятых</w:t>
      </w:r>
      <w:r w:rsidR="00834D9A" w:rsidRPr="00306581">
        <w:t xml:space="preserve"> </w:t>
      </w:r>
      <w:r w:rsidR="00EC16F5">
        <w:t xml:space="preserve">на учет </w:t>
      </w:r>
      <w:r w:rsidR="00EC16F5" w:rsidRPr="00306581">
        <w:t xml:space="preserve">по </w:t>
      </w:r>
      <w:r w:rsidR="00EC16F5" w:rsidRPr="000E774E">
        <w:rPr>
          <w:lang w:val="en-US"/>
        </w:rPr>
        <w:t>IV</w:t>
      </w:r>
      <w:proofErr w:type="gramStart"/>
      <w:r w:rsidR="00EC16F5" w:rsidRPr="00306581">
        <w:t>А</w:t>
      </w:r>
      <w:proofErr w:type="gramEnd"/>
      <w:r w:rsidR="00EC16F5" w:rsidRPr="00306581">
        <w:t xml:space="preserve"> и </w:t>
      </w:r>
      <w:r w:rsidR="00EC16F5" w:rsidRPr="000E774E">
        <w:rPr>
          <w:lang w:val="en-US"/>
        </w:rPr>
        <w:t>IV</w:t>
      </w:r>
      <w:r w:rsidR="00EC16F5">
        <w:t xml:space="preserve">Б гр. </w:t>
      </w:r>
      <w:r w:rsidR="00834D9A" w:rsidRPr="00306581">
        <w:t>в отчетном году</w:t>
      </w:r>
      <w:r w:rsidR="002901DC">
        <w:t xml:space="preserve">, </w:t>
      </w:r>
    </w:p>
    <w:p w:rsidR="00EC16F5" w:rsidRDefault="008F0CD5" w:rsidP="008F0CD5">
      <w:pPr>
        <w:jc w:val="both"/>
      </w:pPr>
      <w:r>
        <w:t xml:space="preserve">      </w:t>
      </w:r>
      <w:r w:rsidR="002901DC">
        <w:t xml:space="preserve">из них из контакта с больным МЛУ туберкулезом и ШЛУ туберкулезом. </w:t>
      </w:r>
    </w:p>
    <w:p w:rsidR="008F0CD5" w:rsidRDefault="008F0CD5" w:rsidP="008F0CD5">
      <w:r>
        <w:t>26.</w:t>
      </w:r>
      <w:r w:rsidR="00EC16F5">
        <w:t>Количество</w:t>
      </w:r>
      <w:r w:rsidR="00EC16F5" w:rsidRPr="00EC16F5">
        <w:t xml:space="preserve"> </w:t>
      </w:r>
      <w:r w:rsidR="00EC16F5">
        <w:t>детей (из них до 1 года</w:t>
      </w:r>
      <w:r w:rsidR="000E774E">
        <w:t xml:space="preserve"> отдельно), состоящих</w:t>
      </w:r>
      <w:r w:rsidR="00EC16F5">
        <w:t xml:space="preserve"> на учете </w:t>
      </w:r>
      <w:r w:rsidR="00EC16F5" w:rsidRPr="00306581">
        <w:t xml:space="preserve">по </w:t>
      </w:r>
      <w:r w:rsidR="00EC16F5" w:rsidRPr="00306581">
        <w:rPr>
          <w:lang w:val="en-US"/>
        </w:rPr>
        <w:t>IV</w:t>
      </w:r>
      <w:proofErr w:type="gramStart"/>
      <w:r w:rsidR="00EC16F5" w:rsidRPr="00306581">
        <w:t>А</w:t>
      </w:r>
      <w:proofErr w:type="gramEnd"/>
      <w:r w:rsidR="00EC16F5" w:rsidRPr="00306581">
        <w:t xml:space="preserve"> и </w:t>
      </w:r>
      <w:r w:rsidR="00EC16F5" w:rsidRPr="00306581">
        <w:rPr>
          <w:lang w:val="en-US"/>
        </w:rPr>
        <w:t>IV</w:t>
      </w:r>
      <w:r w:rsidR="00EC16F5">
        <w:t xml:space="preserve">Б гр. на </w:t>
      </w:r>
    </w:p>
    <w:p w:rsidR="00EC16F5" w:rsidRPr="00EC16F5" w:rsidRDefault="008F0CD5" w:rsidP="008F0CD5">
      <w:r>
        <w:t xml:space="preserve">      </w:t>
      </w:r>
      <w:r w:rsidR="00EC16F5">
        <w:t xml:space="preserve">конец года, </w:t>
      </w:r>
      <w:r w:rsidR="00EC16F5" w:rsidRPr="00EC16F5">
        <w:t xml:space="preserve">из них из контакта с больным МЛУ туберкулезом и ШЛУ туберкулезом. </w:t>
      </w:r>
    </w:p>
    <w:p w:rsidR="008F0CD5" w:rsidRDefault="008F0CD5" w:rsidP="008F0CD5">
      <w:pPr>
        <w:jc w:val="both"/>
      </w:pPr>
      <w:r>
        <w:t>27.</w:t>
      </w:r>
      <w:r w:rsidR="000E774E">
        <w:t>Количество детей из числа туб</w:t>
      </w:r>
      <w:proofErr w:type="gramStart"/>
      <w:r w:rsidR="000E774E">
        <w:t>.</w:t>
      </w:r>
      <w:proofErr w:type="gramEnd"/>
      <w:r w:rsidR="000E774E">
        <w:t xml:space="preserve"> </w:t>
      </w:r>
      <w:proofErr w:type="gramStart"/>
      <w:r w:rsidR="000E774E">
        <w:t>к</w:t>
      </w:r>
      <w:proofErr w:type="gramEnd"/>
      <w:r w:rsidR="000E774E">
        <w:t>онтактных, прошедших</w:t>
      </w:r>
      <w:r w:rsidR="00EC16F5" w:rsidRPr="00306581">
        <w:t xml:space="preserve"> </w:t>
      </w:r>
      <w:r w:rsidR="00EC16F5">
        <w:t>обследование и</w:t>
      </w:r>
      <w:r w:rsidR="00D5725C">
        <w:t xml:space="preserve"> </w:t>
      </w:r>
    </w:p>
    <w:p w:rsidR="008F0CD5" w:rsidRDefault="008F0CD5" w:rsidP="008F0CD5">
      <w:pPr>
        <w:jc w:val="both"/>
      </w:pPr>
      <w:r>
        <w:t xml:space="preserve">     </w:t>
      </w:r>
      <w:r w:rsidR="00D5725C">
        <w:t>профилактическое</w:t>
      </w:r>
      <w:r w:rsidR="00EC16F5">
        <w:t xml:space="preserve"> лечение амбулаторно. </w:t>
      </w:r>
      <w:r w:rsidR="00723CB5">
        <w:t>Количество детей из числа туб</w:t>
      </w:r>
      <w:proofErr w:type="gramStart"/>
      <w:r w:rsidR="00723CB5">
        <w:t>.</w:t>
      </w:r>
      <w:proofErr w:type="gramEnd"/>
      <w:r w:rsidR="00723CB5">
        <w:t xml:space="preserve"> </w:t>
      </w:r>
      <w:proofErr w:type="gramStart"/>
      <w:r w:rsidR="00723CB5">
        <w:t>к</w:t>
      </w:r>
      <w:proofErr w:type="gramEnd"/>
      <w:r w:rsidR="00723CB5">
        <w:t xml:space="preserve">онтактных, </w:t>
      </w:r>
    </w:p>
    <w:p w:rsidR="008F0CD5" w:rsidRDefault="008F0CD5" w:rsidP="008F0CD5">
      <w:pPr>
        <w:jc w:val="both"/>
      </w:pPr>
      <w:r>
        <w:t xml:space="preserve">     </w:t>
      </w:r>
      <w:proofErr w:type="gramStart"/>
      <w:r w:rsidR="00723CB5">
        <w:t>прошедших</w:t>
      </w:r>
      <w:r w:rsidR="00723CB5" w:rsidRPr="00306581">
        <w:t xml:space="preserve"> </w:t>
      </w:r>
      <w:r w:rsidR="00723CB5">
        <w:t xml:space="preserve">обследование и профилактическое лечение </w:t>
      </w:r>
      <w:r w:rsidR="00EC16F5" w:rsidRPr="00306581">
        <w:t xml:space="preserve">в условиях стационара. </w:t>
      </w:r>
      <w:proofErr w:type="gramEnd"/>
    </w:p>
    <w:p w:rsidR="008F0CD5" w:rsidRDefault="008F0CD5" w:rsidP="008F0CD5">
      <w:pPr>
        <w:jc w:val="both"/>
      </w:pPr>
      <w:r>
        <w:t xml:space="preserve">     </w:t>
      </w:r>
      <w:r w:rsidR="00EC16F5">
        <w:t>Количество детей,</w:t>
      </w:r>
      <w:r w:rsidR="00723CB5">
        <w:t xml:space="preserve"> из числа туб</w:t>
      </w:r>
      <w:proofErr w:type="gramStart"/>
      <w:r w:rsidR="00723CB5">
        <w:t>.</w:t>
      </w:r>
      <w:proofErr w:type="gramEnd"/>
      <w:r w:rsidR="00723CB5">
        <w:t xml:space="preserve"> </w:t>
      </w:r>
      <w:proofErr w:type="gramStart"/>
      <w:r w:rsidR="00723CB5">
        <w:t>к</w:t>
      </w:r>
      <w:proofErr w:type="gramEnd"/>
      <w:r w:rsidR="00723CB5">
        <w:t>онтактных,</w:t>
      </w:r>
      <w:r w:rsidR="00EC16F5">
        <w:t xml:space="preserve"> оздоровленных</w:t>
      </w:r>
      <w:r w:rsidR="00834D9A" w:rsidRPr="00306581">
        <w:t xml:space="preserve"> в санаторных детских садах</w:t>
      </w:r>
      <w:r w:rsidR="00EC16F5">
        <w:t>,</w:t>
      </w:r>
      <w:r w:rsidR="00834D9A" w:rsidRPr="00306581">
        <w:t xml:space="preserve"> </w:t>
      </w:r>
    </w:p>
    <w:p w:rsidR="00834D9A" w:rsidRDefault="008F0CD5" w:rsidP="008F0CD5">
      <w:pPr>
        <w:jc w:val="both"/>
      </w:pPr>
      <w:r>
        <w:t xml:space="preserve">     </w:t>
      </w:r>
      <w:r w:rsidR="00834D9A" w:rsidRPr="00306581">
        <w:t>санаторных ле</w:t>
      </w:r>
      <w:r w:rsidR="00834D9A" w:rsidRPr="00306581">
        <w:t>с</w:t>
      </w:r>
      <w:r w:rsidR="00EC16F5">
        <w:t xml:space="preserve">ных </w:t>
      </w:r>
      <w:proofErr w:type="gramStart"/>
      <w:r w:rsidR="00EC16F5">
        <w:t>школах</w:t>
      </w:r>
      <w:proofErr w:type="gramEnd"/>
      <w:r w:rsidR="00EC16F5">
        <w:t xml:space="preserve"> и в санаториях</w:t>
      </w:r>
      <w:r w:rsidR="00834D9A" w:rsidRPr="00306581">
        <w:t xml:space="preserve">. </w:t>
      </w:r>
    </w:p>
    <w:p w:rsidR="008F0CD5" w:rsidRDefault="008F0CD5" w:rsidP="008F0CD5">
      <w:pPr>
        <w:jc w:val="both"/>
      </w:pPr>
      <w:r>
        <w:t>27.</w:t>
      </w:r>
      <w:r w:rsidR="00EC16F5">
        <w:t>Ч</w:t>
      </w:r>
      <w:r w:rsidR="00723CB5">
        <w:t>исло подростков, взятых</w:t>
      </w:r>
      <w:r w:rsidR="00D5725C">
        <w:t xml:space="preserve"> на учет</w:t>
      </w:r>
      <w:r w:rsidR="00EC16F5">
        <w:t xml:space="preserve"> в отче</w:t>
      </w:r>
      <w:r w:rsidR="00D5725C">
        <w:t>тном году по IV</w:t>
      </w:r>
      <w:proofErr w:type="gramStart"/>
      <w:r w:rsidR="00D5725C">
        <w:t>А</w:t>
      </w:r>
      <w:proofErr w:type="gramEnd"/>
      <w:r w:rsidR="00D5725C">
        <w:t xml:space="preserve"> и IVБ гр., из них по контакту</w:t>
      </w:r>
      <w:r w:rsidR="00EC16F5">
        <w:t xml:space="preserve"> с </w:t>
      </w:r>
    </w:p>
    <w:p w:rsidR="00EC16F5" w:rsidRDefault="008F0CD5" w:rsidP="008F0CD5">
      <w:pPr>
        <w:jc w:val="both"/>
      </w:pPr>
      <w:r>
        <w:t xml:space="preserve">      </w:t>
      </w:r>
      <w:r w:rsidR="00EC16F5">
        <w:t xml:space="preserve">больным МЛУ туберкулезом и ШЛУ туберкулезом. </w:t>
      </w:r>
    </w:p>
    <w:p w:rsidR="008F0CD5" w:rsidRDefault="008F0CD5" w:rsidP="008F0CD5">
      <w:pPr>
        <w:jc w:val="both"/>
      </w:pPr>
      <w:r>
        <w:t>28.</w:t>
      </w:r>
      <w:r w:rsidR="00EC16F5">
        <w:t>Кол</w:t>
      </w:r>
      <w:r w:rsidR="00723CB5">
        <w:t>ичество подростков, состоящих</w:t>
      </w:r>
      <w:r w:rsidR="00EC16F5">
        <w:t xml:space="preserve"> на у</w:t>
      </w:r>
      <w:r w:rsidR="00D5725C">
        <w:t>чете по IV</w:t>
      </w:r>
      <w:proofErr w:type="gramStart"/>
      <w:r w:rsidR="00D5725C">
        <w:t>А</w:t>
      </w:r>
      <w:proofErr w:type="gramEnd"/>
      <w:r w:rsidR="00D5725C">
        <w:t xml:space="preserve"> и IVБ гр.</w:t>
      </w:r>
      <w:r w:rsidR="00723CB5">
        <w:t xml:space="preserve"> на конец года</w:t>
      </w:r>
      <w:r w:rsidR="00D5725C">
        <w:t xml:space="preserve">, из них по </w:t>
      </w:r>
    </w:p>
    <w:p w:rsidR="00EC16F5" w:rsidRDefault="008F0CD5" w:rsidP="008F0CD5">
      <w:pPr>
        <w:jc w:val="both"/>
      </w:pPr>
      <w:r>
        <w:t xml:space="preserve">     </w:t>
      </w:r>
      <w:r w:rsidR="00D5725C">
        <w:t>контакту</w:t>
      </w:r>
      <w:r w:rsidR="00EC16F5">
        <w:t xml:space="preserve"> с больным МЛУ туберкулезом и ШЛУ туберкулезом. </w:t>
      </w:r>
    </w:p>
    <w:p w:rsidR="008F0CD5" w:rsidRDefault="008F0CD5" w:rsidP="008F0CD5">
      <w:r>
        <w:t>29.</w:t>
      </w:r>
      <w:r w:rsidR="00723CB5" w:rsidRPr="00723CB5">
        <w:t>Ко</w:t>
      </w:r>
      <w:r w:rsidR="00723CB5">
        <w:t>личество подростков</w:t>
      </w:r>
      <w:r w:rsidR="00723CB5" w:rsidRPr="00723CB5">
        <w:t xml:space="preserve"> из числа туб</w:t>
      </w:r>
      <w:proofErr w:type="gramStart"/>
      <w:r w:rsidR="00723CB5" w:rsidRPr="00723CB5">
        <w:t>.</w:t>
      </w:r>
      <w:proofErr w:type="gramEnd"/>
      <w:r w:rsidR="00723CB5" w:rsidRPr="00723CB5">
        <w:t xml:space="preserve"> </w:t>
      </w:r>
      <w:proofErr w:type="gramStart"/>
      <w:r w:rsidR="00723CB5" w:rsidRPr="00723CB5">
        <w:t>к</w:t>
      </w:r>
      <w:proofErr w:type="gramEnd"/>
      <w:r w:rsidR="00723CB5" w:rsidRPr="00723CB5">
        <w:t xml:space="preserve">онтактных, прошедших обследование и </w:t>
      </w:r>
    </w:p>
    <w:p w:rsidR="008F0CD5" w:rsidRDefault="008F0CD5" w:rsidP="008F0CD5">
      <w:r>
        <w:t xml:space="preserve">     </w:t>
      </w:r>
      <w:r w:rsidR="00723CB5" w:rsidRPr="00723CB5">
        <w:t>профилактическое лечен</w:t>
      </w:r>
      <w:r w:rsidR="00723CB5">
        <w:t>ие амбулаторно. Количество подростков</w:t>
      </w:r>
      <w:r>
        <w:t xml:space="preserve"> из числа туб.           </w:t>
      </w:r>
    </w:p>
    <w:p w:rsidR="00EC16F5" w:rsidRDefault="008F0CD5" w:rsidP="008F0CD5">
      <w:r>
        <w:t xml:space="preserve">   </w:t>
      </w:r>
      <w:proofErr w:type="gramStart"/>
      <w:r w:rsidR="00723CB5" w:rsidRPr="00723CB5">
        <w:t>к</w:t>
      </w:r>
      <w:proofErr w:type="gramEnd"/>
      <w:r w:rsidR="00723CB5" w:rsidRPr="00723CB5">
        <w:t xml:space="preserve">онтактных, прошедших обследование и профилактическое лечение в условиях стационара. </w:t>
      </w:r>
    </w:p>
    <w:p w:rsidR="00B5490A" w:rsidRDefault="008F0CD5" w:rsidP="008F0CD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30.</w:t>
      </w:r>
      <w:r w:rsidR="00B5490A" w:rsidRPr="00FF5DAB">
        <w:t>Изучение инфицированности детей в разных возрастных группах</w:t>
      </w:r>
    </w:p>
    <w:p w:rsidR="00363A2D" w:rsidRPr="00B5490A" w:rsidRDefault="00363A2D" w:rsidP="00363A2D">
      <w:pPr>
        <w:tabs>
          <w:tab w:val="left" w:pos="567"/>
        </w:tabs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567"/>
        <w:gridCol w:w="709"/>
        <w:gridCol w:w="709"/>
        <w:gridCol w:w="850"/>
        <w:gridCol w:w="851"/>
        <w:gridCol w:w="992"/>
        <w:gridCol w:w="709"/>
        <w:gridCol w:w="992"/>
        <w:gridCol w:w="1134"/>
      </w:tblGrid>
      <w:tr w:rsidR="00B5490A" w:rsidTr="00363A2D">
        <w:tc>
          <w:tcPr>
            <w:tcW w:w="850" w:type="dxa"/>
            <w:vMerge w:val="restart"/>
          </w:tcPr>
          <w:p w:rsidR="00B5490A" w:rsidRPr="00B5490A" w:rsidRDefault="00B5490A" w:rsidP="00B9529A">
            <w:pPr>
              <w:rPr>
                <w:sz w:val="18"/>
                <w:szCs w:val="18"/>
              </w:rPr>
            </w:pPr>
            <w:r w:rsidRPr="00B5490A">
              <w:rPr>
                <w:sz w:val="18"/>
                <w:szCs w:val="18"/>
              </w:rPr>
              <w:t>возраст</w:t>
            </w:r>
          </w:p>
          <w:p w:rsidR="00B5490A" w:rsidRPr="00B5490A" w:rsidRDefault="00B5490A" w:rsidP="00B9529A">
            <w:pPr>
              <w:rPr>
                <w:sz w:val="18"/>
                <w:szCs w:val="18"/>
              </w:rPr>
            </w:pPr>
            <w:r w:rsidRPr="00B5490A">
              <w:rPr>
                <w:sz w:val="18"/>
                <w:szCs w:val="18"/>
              </w:rPr>
              <w:t>(годы)</w:t>
            </w:r>
          </w:p>
        </w:tc>
        <w:tc>
          <w:tcPr>
            <w:tcW w:w="992" w:type="dxa"/>
            <w:vMerge w:val="restart"/>
          </w:tcPr>
          <w:p w:rsidR="00B5490A" w:rsidRDefault="00B5490A" w:rsidP="00B9529A">
            <w:r>
              <w:t>постав</w:t>
            </w:r>
          </w:p>
          <w:p w:rsidR="00B5490A" w:rsidRDefault="00B5490A" w:rsidP="00B9529A">
            <w:r>
              <w:t>РМ</w:t>
            </w:r>
          </w:p>
        </w:tc>
        <w:tc>
          <w:tcPr>
            <w:tcW w:w="1985" w:type="dxa"/>
            <w:gridSpan w:val="3"/>
          </w:tcPr>
          <w:p w:rsidR="00B5490A" w:rsidRDefault="00B5490A" w:rsidP="00B9529A">
            <w:r>
              <w:t>из них</w:t>
            </w:r>
          </w:p>
        </w:tc>
        <w:tc>
          <w:tcPr>
            <w:tcW w:w="4394" w:type="dxa"/>
            <w:gridSpan w:val="5"/>
          </w:tcPr>
          <w:p w:rsidR="00B5490A" w:rsidRDefault="00B5490A" w:rsidP="00B9529A">
            <w:r>
              <w:t>из числа проверенных р. Манту</w:t>
            </w:r>
          </w:p>
        </w:tc>
        <w:tc>
          <w:tcPr>
            <w:tcW w:w="1134" w:type="dxa"/>
            <w:vMerge w:val="restart"/>
          </w:tcPr>
          <w:p w:rsidR="00B5490A" w:rsidRDefault="00B5490A" w:rsidP="00B9529A">
            <w:r>
              <w:t>общая инфицир, %</w:t>
            </w:r>
          </w:p>
        </w:tc>
      </w:tr>
      <w:tr w:rsidR="00363A2D" w:rsidTr="00363A2D">
        <w:tc>
          <w:tcPr>
            <w:tcW w:w="850" w:type="dxa"/>
            <w:vMerge/>
          </w:tcPr>
          <w:p w:rsidR="00B5490A" w:rsidRDefault="00B5490A" w:rsidP="00B9529A"/>
        </w:tc>
        <w:tc>
          <w:tcPr>
            <w:tcW w:w="992" w:type="dxa"/>
            <w:vMerge/>
          </w:tcPr>
          <w:p w:rsidR="00B5490A" w:rsidRDefault="00B5490A" w:rsidP="00B9529A"/>
        </w:tc>
        <w:tc>
          <w:tcPr>
            <w:tcW w:w="567" w:type="dxa"/>
          </w:tcPr>
          <w:p w:rsidR="00B5490A" w:rsidRPr="00AE3AEE" w:rsidRDefault="00B5490A" w:rsidP="00B5490A">
            <w:pPr>
              <w:jc w:val="center"/>
            </w:pPr>
            <w:r>
              <w:t>отр</w:t>
            </w: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  <w:r>
              <w:t>сом</w:t>
            </w: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  <w:r>
              <w:t>пол</w:t>
            </w:r>
          </w:p>
        </w:tc>
        <w:tc>
          <w:tcPr>
            <w:tcW w:w="850" w:type="dxa"/>
          </w:tcPr>
          <w:p w:rsidR="00B5490A" w:rsidRDefault="00B5490A" w:rsidP="00B5490A">
            <w:pPr>
              <w:ind w:hanging="108"/>
              <w:jc w:val="center"/>
            </w:pPr>
            <w:r>
              <w:t>вираж</w:t>
            </w:r>
          </w:p>
        </w:tc>
        <w:tc>
          <w:tcPr>
            <w:tcW w:w="851" w:type="dxa"/>
          </w:tcPr>
          <w:p w:rsidR="00B5490A" w:rsidRDefault="00B5490A" w:rsidP="00B5490A">
            <w:pPr>
              <w:ind w:hanging="108"/>
              <w:jc w:val="center"/>
            </w:pPr>
            <w:r>
              <w:t>гипер</w:t>
            </w:r>
          </w:p>
        </w:tc>
        <w:tc>
          <w:tcPr>
            <w:tcW w:w="992" w:type="dxa"/>
          </w:tcPr>
          <w:p w:rsidR="00B5490A" w:rsidRDefault="00B5490A" w:rsidP="00B5490A">
            <w:pPr>
              <w:ind w:hanging="108"/>
              <w:jc w:val="center"/>
            </w:pPr>
            <w:r>
              <w:t>инфиц</w:t>
            </w: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  <w:r>
              <w:t>пва</w:t>
            </w: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  <w:r>
              <w:t>лок.</w:t>
            </w:r>
          </w:p>
          <w:p w:rsidR="00B5490A" w:rsidRDefault="00B5490A" w:rsidP="00B5490A">
            <w:pPr>
              <w:jc w:val="center"/>
            </w:pPr>
            <w:r>
              <w:t>форма</w:t>
            </w:r>
          </w:p>
        </w:tc>
        <w:tc>
          <w:tcPr>
            <w:tcW w:w="1134" w:type="dxa"/>
            <w:vMerge/>
          </w:tcPr>
          <w:p w:rsidR="00B5490A" w:rsidRDefault="00B5490A" w:rsidP="00B9529A"/>
        </w:tc>
      </w:tr>
      <w:tr w:rsidR="00363A2D" w:rsidTr="00363A2D">
        <w:tc>
          <w:tcPr>
            <w:tcW w:w="850" w:type="dxa"/>
          </w:tcPr>
          <w:p w:rsidR="00B5490A" w:rsidRDefault="00B5490A" w:rsidP="00B9529A">
            <w:r>
              <w:t>1-2г.</w:t>
            </w:r>
          </w:p>
        </w:tc>
        <w:tc>
          <w:tcPr>
            <w:tcW w:w="992" w:type="dxa"/>
          </w:tcPr>
          <w:p w:rsidR="00B5490A" w:rsidRDefault="00B5490A" w:rsidP="00B9529A"/>
          <w:p w:rsidR="00B5490A" w:rsidRDefault="00B5490A" w:rsidP="00B9529A"/>
        </w:tc>
        <w:tc>
          <w:tcPr>
            <w:tcW w:w="567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0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1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1134" w:type="dxa"/>
          </w:tcPr>
          <w:p w:rsidR="00B5490A" w:rsidRDefault="00B5490A" w:rsidP="00B9529A"/>
        </w:tc>
      </w:tr>
      <w:tr w:rsidR="00363A2D" w:rsidTr="00363A2D">
        <w:tc>
          <w:tcPr>
            <w:tcW w:w="850" w:type="dxa"/>
          </w:tcPr>
          <w:p w:rsidR="00B5490A" w:rsidRDefault="00B5490A" w:rsidP="00B9529A">
            <w:r>
              <w:t>3-4г.</w:t>
            </w:r>
          </w:p>
        </w:tc>
        <w:tc>
          <w:tcPr>
            <w:tcW w:w="992" w:type="dxa"/>
          </w:tcPr>
          <w:p w:rsidR="00B5490A" w:rsidRDefault="00B5490A" w:rsidP="00B9529A"/>
          <w:p w:rsidR="00B5490A" w:rsidRDefault="00B5490A" w:rsidP="00B9529A"/>
        </w:tc>
        <w:tc>
          <w:tcPr>
            <w:tcW w:w="567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0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1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1134" w:type="dxa"/>
          </w:tcPr>
          <w:p w:rsidR="00B5490A" w:rsidRDefault="00B5490A" w:rsidP="00B9529A"/>
        </w:tc>
      </w:tr>
      <w:tr w:rsidR="00363A2D" w:rsidTr="00363A2D">
        <w:tc>
          <w:tcPr>
            <w:tcW w:w="850" w:type="dxa"/>
          </w:tcPr>
          <w:p w:rsidR="00B5490A" w:rsidRDefault="00B5490A" w:rsidP="00B9529A">
            <w:r>
              <w:t>5 - 6</w:t>
            </w:r>
          </w:p>
        </w:tc>
        <w:tc>
          <w:tcPr>
            <w:tcW w:w="992" w:type="dxa"/>
          </w:tcPr>
          <w:p w:rsidR="00B5490A" w:rsidRDefault="00B5490A" w:rsidP="00B9529A"/>
          <w:p w:rsidR="00B5490A" w:rsidRDefault="00B5490A" w:rsidP="00B9529A"/>
        </w:tc>
        <w:tc>
          <w:tcPr>
            <w:tcW w:w="567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0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1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1134" w:type="dxa"/>
          </w:tcPr>
          <w:p w:rsidR="00B5490A" w:rsidRDefault="00B5490A" w:rsidP="00B9529A"/>
        </w:tc>
      </w:tr>
      <w:tr w:rsidR="00363A2D" w:rsidTr="00363A2D">
        <w:tc>
          <w:tcPr>
            <w:tcW w:w="850" w:type="dxa"/>
          </w:tcPr>
          <w:p w:rsidR="00B5490A" w:rsidRDefault="00B5490A" w:rsidP="00B9529A">
            <w:r>
              <w:t xml:space="preserve">7 </w:t>
            </w:r>
          </w:p>
        </w:tc>
        <w:tc>
          <w:tcPr>
            <w:tcW w:w="992" w:type="dxa"/>
          </w:tcPr>
          <w:p w:rsidR="00B5490A" w:rsidRDefault="00B5490A" w:rsidP="00B9529A"/>
          <w:p w:rsidR="00B5490A" w:rsidRDefault="00B5490A" w:rsidP="00B9529A"/>
        </w:tc>
        <w:tc>
          <w:tcPr>
            <w:tcW w:w="567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0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1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1134" w:type="dxa"/>
          </w:tcPr>
          <w:p w:rsidR="00B5490A" w:rsidRDefault="00B5490A" w:rsidP="00B9529A"/>
        </w:tc>
      </w:tr>
      <w:tr w:rsidR="00363A2D" w:rsidTr="00363A2D">
        <w:tc>
          <w:tcPr>
            <w:tcW w:w="850" w:type="dxa"/>
          </w:tcPr>
          <w:p w:rsidR="00B5490A" w:rsidRPr="00B5490A" w:rsidRDefault="00B5490A" w:rsidP="00B9529A">
            <w:pPr>
              <w:rPr>
                <w:sz w:val="20"/>
                <w:szCs w:val="20"/>
              </w:rPr>
            </w:pPr>
            <w:r w:rsidRPr="00B5490A">
              <w:rPr>
                <w:sz w:val="20"/>
                <w:szCs w:val="20"/>
              </w:rPr>
              <w:t>всего 1-7 лет</w:t>
            </w:r>
          </w:p>
        </w:tc>
        <w:tc>
          <w:tcPr>
            <w:tcW w:w="992" w:type="dxa"/>
          </w:tcPr>
          <w:p w:rsidR="00B5490A" w:rsidRDefault="00B5490A" w:rsidP="00B9529A"/>
          <w:p w:rsidR="00B5490A" w:rsidRDefault="00B5490A" w:rsidP="00B9529A"/>
        </w:tc>
        <w:tc>
          <w:tcPr>
            <w:tcW w:w="567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0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851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709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992" w:type="dxa"/>
          </w:tcPr>
          <w:p w:rsidR="00B5490A" w:rsidRDefault="00B5490A" w:rsidP="00B5490A">
            <w:pPr>
              <w:jc w:val="center"/>
            </w:pPr>
          </w:p>
        </w:tc>
        <w:tc>
          <w:tcPr>
            <w:tcW w:w="1134" w:type="dxa"/>
          </w:tcPr>
          <w:p w:rsidR="00B5490A" w:rsidRDefault="00B5490A" w:rsidP="00B9529A"/>
        </w:tc>
      </w:tr>
    </w:tbl>
    <w:p w:rsidR="00B5490A" w:rsidRDefault="00B5490A" w:rsidP="00363A2D">
      <w:pPr>
        <w:ind w:left="397"/>
      </w:pPr>
    </w:p>
    <w:p w:rsidR="00D5725C" w:rsidRDefault="008F0CD5" w:rsidP="008F0CD5">
      <w:pPr>
        <w:jc w:val="both"/>
      </w:pPr>
      <w:r>
        <w:t>31.</w:t>
      </w:r>
      <w:r w:rsidR="00D5725C">
        <w:t>Пл</w:t>
      </w:r>
      <w:r>
        <w:t>а</w:t>
      </w:r>
      <w:r w:rsidR="004D0D1F">
        <w:t>н туберкулинодиагностики на 202</w:t>
      </w:r>
      <w:r w:rsidR="004D0D1F" w:rsidRPr="004D0D1F">
        <w:t>1</w:t>
      </w:r>
      <w:r w:rsidR="00D5725C">
        <w:t xml:space="preserve">г. с разбивкой по месяцам. </w:t>
      </w:r>
    </w:p>
    <w:p w:rsidR="00D5725C" w:rsidRDefault="008F0CD5" w:rsidP="008F0CD5">
      <w:pPr>
        <w:jc w:val="both"/>
      </w:pPr>
      <w:r>
        <w:t>32.</w:t>
      </w:r>
      <w:r w:rsidR="00D5725C">
        <w:t>План</w:t>
      </w:r>
      <w:r w:rsidR="004D0D1F">
        <w:t xml:space="preserve"> постановки диаскинтеста на 202</w:t>
      </w:r>
      <w:r w:rsidR="004D0D1F" w:rsidRPr="004D0D1F">
        <w:t>1</w:t>
      </w:r>
      <w:r w:rsidR="00D5725C">
        <w:t>г. с разбивкой по месяцам.</w:t>
      </w:r>
      <w:r w:rsidR="00D5725C" w:rsidRPr="00D5725C">
        <w:t xml:space="preserve"> </w:t>
      </w:r>
    </w:p>
    <w:p w:rsidR="00D5725C" w:rsidRDefault="008F0CD5" w:rsidP="008F0CD5">
      <w:pPr>
        <w:jc w:val="both"/>
      </w:pPr>
      <w:r>
        <w:t>33.</w:t>
      </w:r>
      <w:r w:rsidR="00723CB5">
        <w:t>План ревакцинации детей</w:t>
      </w:r>
      <w:r w:rsidR="00D5725C">
        <w:t xml:space="preserve"> 6</w:t>
      </w:r>
      <w:r w:rsidR="00723CB5">
        <w:t xml:space="preserve"> лет</w:t>
      </w:r>
      <w:r w:rsidR="004D0D1F">
        <w:t xml:space="preserve"> и 7 лет  на 202</w:t>
      </w:r>
      <w:r w:rsidR="004D0D1F" w:rsidRPr="003D12B4">
        <w:t>1</w:t>
      </w:r>
      <w:r w:rsidR="00D5725C">
        <w:t>г. с разбивкой по месяцам.</w:t>
      </w:r>
    </w:p>
    <w:p w:rsidR="00B4572D" w:rsidRDefault="00B4572D"/>
    <w:sectPr w:rsidR="00B4572D" w:rsidSect="00432F9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EE3"/>
    <w:multiLevelType w:val="hybridMultilevel"/>
    <w:tmpl w:val="80BE6362"/>
    <w:lvl w:ilvl="0" w:tplc="86EEB94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4512A"/>
    <w:multiLevelType w:val="hybridMultilevel"/>
    <w:tmpl w:val="E0628B08"/>
    <w:lvl w:ilvl="0" w:tplc="5F965F9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9A"/>
    <w:rsid w:val="000524C7"/>
    <w:rsid w:val="000E774E"/>
    <w:rsid w:val="00177F9F"/>
    <w:rsid w:val="00200F82"/>
    <w:rsid w:val="002756A7"/>
    <w:rsid w:val="002901DC"/>
    <w:rsid w:val="00363A2D"/>
    <w:rsid w:val="003D12B4"/>
    <w:rsid w:val="0041777A"/>
    <w:rsid w:val="00432F9F"/>
    <w:rsid w:val="004D0D1F"/>
    <w:rsid w:val="004D1620"/>
    <w:rsid w:val="00557617"/>
    <w:rsid w:val="006E126E"/>
    <w:rsid w:val="007175DF"/>
    <w:rsid w:val="00723CB5"/>
    <w:rsid w:val="00834D9A"/>
    <w:rsid w:val="008C6272"/>
    <w:rsid w:val="008F0CD5"/>
    <w:rsid w:val="00913739"/>
    <w:rsid w:val="00934343"/>
    <w:rsid w:val="00960128"/>
    <w:rsid w:val="009A792D"/>
    <w:rsid w:val="009D1748"/>
    <w:rsid w:val="00A700FA"/>
    <w:rsid w:val="00A851A0"/>
    <w:rsid w:val="00AB5E69"/>
    <w:rsid w:val="00B05414"/>
    <w:rsid w:val="00B4572D"/>
    <w:rsid w:val="00B5490A"/>
    <w:rsid w:val="00B66FD7"/>
    <w:rsid w:val="00B9529A"/>
    <w:rsid w:val="00D32707"/>
    <w:rsid w:val="00D5725C"/>
    <w:rsid w:val="00DD05C5"/>
    <w:rsid w:val="00E07FD9"/>
    <w:rsid w:val="00EC16F5"/>
    <w:rsid w:val="00F5685D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4D9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34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834D9A"/>
    <w:rPr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E07FD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0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D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4D9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834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locked/>
    <w:rsid w:val="00834D9A"/>
    <w:rPr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E07FD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0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противотуберкулезной помощи детскому и подростковому населению</vt:lpstr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противотуберкулезной помощи детскому и подростковому населению</dc:title>
  <dc:creator>Статистик</dc:creator>
  <cp:lastModifiedBy>User</cp:lastModifiedBy>
  <cp:revision>2</cp:revision>
  <cp:lastPrinted>2019-12-04T13:13:00Z</cp:lastPrinted>
  <dcterms:created xsi:type="dcterms:W3CDTF">2020-12-14T07:13:00Z</dcterms:created>
  <dcterms:modified xsi:type="dcterms:W3CDTF">2020-12-14T07:13:00Z</dcterms:modified>
</cp:coreProperties>
</file>